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29" w:rsidRPr="00D63692" w:rsidRDefault="00332C29" w:rsidP="00332C29">
      <w:pPr>
        <w:snapToGrid w:val="0"/>
        <w:spacing w:afterLines="30" w:after="72"/>
        <w:rPr>
          <w:rFonts w:ascii="Arial" w:hAnsi="Arial" w:cs="Arial"/>
          <w:b/>
          <w:bCs/>
          <w:color w:val="000000"/>
          <w:sz w:val="30"/>
          <w:szCs w:val="30"/>
          <w:u w:val="single"/>
          <w:lang w:eastAsia="zh-HK"/>
        </w:rPr>
      </w:pPr>
      <w:bookmarkStart w:id="0" w:name="_GoBack"/>
      <w:r w:rsidRPr="00D63692">
        <w:rPr>
          <w:rFonts w:ascii="Arial" w:hAnsi="Arial" w:cs="Arial"/>
          <w:b/>
          <w:bCs/>
          <w:color w:val="000000"/>
          <w:sz w:val="30"/>
          <w:szCs w:val="30"/>
          <w:u w:val="single"/>
        </w:rPr>
        <w:t xml:space="preserve">CHEER Language Identification Card </w:t>
      </w:r>
      <w:bookmarkEnd w:id="0"/>
      <w:r w:rsidRPr="004E099A">
        <w:rPr>
          <w:rFonts w:ascii="華康中圓體" w:eastAsia="華康中圓體" w:hint="eastAsia"/>
          <w:b/>
          <w:bCs/>
          <w:iCs/>
          <w:color w:val="000000"/>
          <w:sz w:val="28"/>
          <w:szCs w:val="28"/>
          <w:u w:val="single"/>
        </w:rPr>
        <w:t>語言識別咭</w:t>
      </w:r>
    </w:p>
    <w:tbl>
      <w:tblPr>
        <w:tblW w:w="11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365"/>
        <w:gridCol w:w="1411"/>
        <w:gridCol w:w="2265"/>
        <w:gridCol w:w="5184"/>
      </w:tblGrid>
      <w:tr w:rsidR="00332C29" w:rsidRPr="00144BE3" w:rsidTr="00A24CE2">
        <w:trPr>
          <w:cantSplit/>
          <w:trHeight w:val="849"/>
          <w:jc w:val="center"/>
        </w:trPr>
        <w:tc>
          <w:tcPr>
            <w:tcW w:w="1164" w:type="dxa"/>
            <w:vAlign w:val="center"/>
          </w:tcPr>
          <w:p w:rsidR="00332C29" w:rsidRPr="00144BE3" w:rsidRDefault="00332C29" w:rsidP="00A24CE2">
            <w:pPr>
              <w:pStyle w:val="Heading7"/>
              <w:snapToGrid w:val="0"/>
              <w:rPr>
                <w:color w:val="000000"/>
                <w:kern w:val="2"/>
                <w:lang w:val="en-GB"/>
              </w:rPr>
            </w:pPr>
            <w:r w:rsidRPr="00144BE3">
              <w:rPr>
                <w:color w:val="000000"/>
                <w:kern w:val="2"/>
                <w:lang w:val="en-GB"/>
              </w:rPr>
              <w:br w:type="page"/>
            </w:r>
            <w:r w:rsidRPr="00144BE3">
              <w:rPr>
                <w:rFonts w:ascii="華康中圓體" w:eastAsia="華康中圓體" w:hint="eastAsia"/>
                <w:iCs/>
                <w:color w:val="000000"/>
                <w:kern w:val="2"/>
              </w:rPr>
              <w:t>國旗</w:t>
            </w:r>
            <w:r w:rsidRPr="00144BE3">
              <w:rPr>
                <w:rFonts w:hint="eastAsia"/>
                <w:color w:val="000000"/>
                <w:kern w:val="2"/>
                <w:lang w:val="en-GB"/>
              </w:rPr>
              <w:t>FLAG</w:t>
            </w:r>
          </w:p>
        </w:tc>
        <w:tc>
          <w:tcPr>
            <w:tcW w:w="1365" w:type="dxa"/>
            <w:vAlign w:val="center"/>
          </w:tcPr>
          <w:p w:rsidR="00332C29" w:rsidRPr="00144BE3" w:rsidRDefault="00332C29" w:rsidP="00A24CE2">
            <w:pPr>
              <w:pStyle w:val="Heading7"/>
              <w:snapToGrid w:val="0"/>
              <w:rPr>
                <w:rFonts w:ascii="華康中圓體" w:eastAsia="華康中圓體"/>
                <w:iCs/>
                <w:color w:val="000000"/>
                <w:kern w:val="2"/>
              </w:rPr>
            </w:pPr>
            <w:r w:rsidRPr="00144BE3">
              <w:rPr>
                <w:rFonts w:ascii="華康中圓體" w:eastAsia="華康中圓體" w:hint="eastAsia"/>
                <w:iCs/>
                <w:color w:val="000000"/>
                <w:kern w:val="2"/>
              </w:rPr>
              <w:t>語言</w:t>
            </w:r>
          </w:p>
          <w:p w:rsidR="00332C29" w:rsidRPr="00144BE3" w:rsidRDefault="00332C29" w:rsidP="00A24CE2">
            <w:pPr>
              <w:pStyle w:val="Heading7"/>
              <w:snapToGrid w:val="0"/>
              <w:rPr>
                <w:color w:val="000000"/>
                <w:kern w:val="2"/>
                <w:lang w:val="en-GB"/>
              </w:rPr>
            </w:pPr>
            <w:r w:rsidRPr="00144BE3">
              <w:rPr>
                <w:color w:val="000000"/>
                <w:kern w:val="2"/>
                <w:lang w:val="en-GB"/>
              </w:rPr>
              <w:t>Language</w:t>
            </w:r>
          </w:p>
        </w:tc>
        <w:tc>
          <w:tcPr>
            <w:tcW w:w="1411" w:type="dxa"/>
            <w:vAlign w:val="center"/>
          </w:tcPr>
          <w:p w:rsidR="00332C29" w:rsidRPr="00144BE3" w:rsidRDefault="00332C29" w:rsidP="00A24CE2">
            <w:pPr>
              <w:pStyle w:val="Heading6"/>
              <w:snapToGrid w:val="0"/>
              <w:rPr>
                <w:color w:val="000000"/>
                <w:kern w:val="2"/>
                <w:u w:val="single"/>
              </w:rPr>
            </w:pPr>
            <w:r w:rsidRPr="00144BE3">
              <w:rPr>
                <w:rFonts w:ascii="華康中圓體" w:eastAsia="華康中圓體" w:hAnsi="Times New Roman" w:cs="Times New Roman" w:hint="eastAsia"/>
                <w:iCs/>
                <w:color w:val="000000"/>
                <w:kern w:val="2"/>
                <w:u w:val="single"/>
              </w:rPr>
              <w:t>熱線號碼</w:t>
            </w:r>
            <w:r w:rsidRPr="00BE0E5F">
              <w:rPr>
                <w:color w:val="000000"/>
                <w:kern w:val="2"/>
                <w:sz w:val="22"/>
                <w:u w:val="single"/>
              </w:rPr>
              <w:t>Hotline No.</w:t>
            </w:r>
          </w:p>
        </w:tc>
        <w:tc>
          <w:tcPr>
            <w:tcW w:w="7449" w:type="dxa"/>
            <w:gridSpan w:val="2"/>
            <w:vAlign w:val="center"/>
          </w:tcPr>
          <w:p w:rsidR="00332C29" w:rsidRPr="00FA2159" w:rsidRDefault="00332C29" w:rsidP="00A24CE2">
            <w:pPr>
              <w:snapToGrid w:val="0"/>
              <w:jc w:val="center"/>
              <w:rPr>
                <w:rFonts w:ascii="華康中圓體" w:eastAsia="華康中圓體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FA2159">
              <w:rPr>
                <w:rFonts w:ascii="華康中圓體" w:eastAsia="華康中圓體" w:hint="eastAsia"/>
                <w:b/>
                <w:bCs/>
                <w:iCs/>
                <w:color w:val="000000"/>
                <w:sz w:val="20"/>
                <w:szCs w:val="20"/>
                <w:u w:val="single"/>
              </w:rPr>
              <w:t>選擇語言</w:t>
            </w:r>
          </w:p>
          <w:p w:rsidR="00332C29" w:rsidRPr="00FA2159" w:rsidRDefault="00332C29" w:rsidP="00A24CE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FA21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Select A Language</w:t>
            </w:r>
          </w:p>
        </w:tc>
      </w:tr>
      <w:tr w:rsidR="00332C29" w:rsidRPr="00144BE3" w:rsidTr="00A24CE2">
        <w:trPr>
          <w:cantSplit/>
          <w:trHeight w:val="1683"/>
          <w:jc w:val="center"/>
        </w:trPr>
        <w:tc>
          <w:tcPr>
            <w:tcW w:w="1164" w:type="dxa"/>
            <w:shd w:val="clear" w:color="auto" w:fill="FFCC99"/>
            <w:vAlign w:val="center"/>
          </w:tcPr>
          <w:p w:rsidR="00332C29" w:rsidRPr="00745009" w:rsidRDefault="00332C29" w:rsidP="00A24C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en-US"/>
              </w:rPr>
              <w:drawing>
                <wp:inline distT="0" distB="0" distL="0" distR="0" wp14:anchorId="623AB5A7" wp14:editId="0157B930">
                  <wp:extent cx="514350" cy="336550"/>
                  <wp:effectExtent l="0" t="0" r="0" b="6350"/>
                  <wp:docPr id="156" name="Picture 156" descr="Indonesia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donesia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shd w:val="clear" w:color="auto" w:fill="FFCC99"/>
            <w:vAlign w:val="center"/>
          </w:tcPr>
          <w:p w:rsidR="00332C29" w:rsidRPr="00BE0E5F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BE0E5F">
              <w:rPr>
                <w:rFonts w:ascii="Arial" w:hAnsi="Arial" w:cs="Arial"/>
                <w:bCs/>
                <w:sz w:val="21"/>
                <w:szCs w:val="21"/>
              </w:rPr>
              <w:t>Bahasa Indonesia</w:t>
            </w:r>
          </w:p>
          <w:p w:rsidR="00332C29" w:rsidRPr="00BE0E5F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BE0E5F">
              <w:rPr>
                <w:rFonts w:ascii="華康中圓體" w:eastAsia="華康中圓體" w:hint="eastAsia"/>
                <w:bCs/>
                <w:iCs/>
                <w:color w:val="000000"/>
                <w:sz w:val="21"/>
                <w:szCs w:val="21"/>
              </w:rPr>
              <w:t>印尼語</w:t>
            </w:r>
          </w:p>
        </w:tc>
        <w:tc>
          <w:tcPr>
            <w:tcW w:w="1411" w:type="dxa"/>
            <w:shd w:val="clear" w:color="auto" w:fill="FFCC99"/>
            <w:vAlign w:val="center"/>
          </w:tcPr>
          <w:p w:rsidR="00332C29" w:rsidRPr="00B639FB" w:rsidRDefault="00332C29" w:rsidP="00A24C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39FB">
              <w:rPr>
                <w:rFonts w:ascii="Arial" w:hAnsi="Arial" w:cs="Arial"/>
                <w:b/>
                <w:bCs/>
                <w:color w:val="000000"/>
              </w:rPr>
              <w:t>3755</w:t>
            </w:r>
            <w:r w:rsidRPr="00B639FB">
              <w:rPr>
                <w:rFonts w:ascii="Arial" w:hAnsi="Arial" w:cs="Arial" w:hint="eastAsia"/>
                <w:b/>
                <w:bCs/>
                <w:color w:val="000000"/>
              </w:rPr>
              <w:t xml:space="preserve"> 6</w:t>
            </w:r>
            <w:r w:rsidRPr="00B639FB">
              <w:rPr>
                <w:rFonts w:ascii="Arial" w:hAnsi="Arial" w:cs="Arial"/>
                <w:b/>
                <w:bCs/>
                <w:color w:val="000000"/>
              </w:rPr>
              <w:t>811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332C29" w:rsidRPr="00FA2159" w:rsidRDefault="00332C29" w:rsidP="00A24CE2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159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1D682109" wp14:editId="3EC80B65">
                  <wp:extent cx="1282700" cy="736600"/>
                  <wp:effectExtent l="0" t="0" r="0" b="6350"/>
                  <wp:docPr id="155" name="Picture 155" descr="finger point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ger point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C29" w:rsidRPr="00FA2159" w:rsidRDefault="00332C29" w:rsidP="00A24CE2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159">
              <w:rPr>
                <w:rFonts w:ascii="Arial" w:hAnsi="Arial" w:cs="Arial" w:hint="eastAsia"/>
                <w:color w:val="000000"/>
                <w:sz w:val="20"/>
                <w:szCs w:val="20"/>
              </w:rPr>
              <w:sym w:font="Wingdings 2" w:char="F044"/>
            </w:r>
            <w:r w:rsidRPr="00FA2159">
              <w:rPr>
                <w:rFonts w:ascii="Arial" w:hAnsi="Arial" w:cs="Arial" w:hint="eastAsia"/>
                <w:color w:val="000000"/>
                <w:sz w:val="20"/>
                <w:szCs w:val="20"/>
              </w:rPr>
              <w:sym w:font="Wingdings 2" w:char="F042"/>
            </w:r>
            <w:r w:rsidRPr="00FA2159">
              <w:rPr>
                <w:rFonts w:ascii="Arial" w:hAnsi="Arial" w:cs="Arial" w:hint="eastAsia"/>
                <w:color w:val="000000"/>
                <w:sz w:val="20"/>
                <w:szCs w:val="20"/>
              </w:rPr>
              <w:sym w:font="Wingdings 2" w:char="F044"/>
            </w:r>
            <w:r w:rsidRPr="00FA2159">
              <w:rPr>
                <w:rFonts w:ascii="Arial" w:hAnsi="Arial" w:cs="Arial" w:hint="eastAsia"/>
                <w:color w:val="000000"/>
                <w:sz w:val="20"/>
                <w:szCs w:val="20"/>
              </w:rPr>
              <w:sym w:font="Wingdings 2" w:char="F042"/>
            </w:r>
          </w:p>
          <w:p w:rsidR="00332C29" w:rsidRPr="00FA2159" w:rsidRDefault="00332C29" w:rsidP="00A24CE2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2C29" w:rsidRPr="00FA2159" w:rsidRDefault="00332C29" w:rsidP="00332C29">
            <w:pPr>
              <w:adjustRightInd w:val="0"/>
              <w:snapToGrid w:val="0"/>
              <w:spacing w:line="360" w:lineRule="auto"/>
              <w:ind w:leftChars="20" w:left="48" w:rightChars="10" w:right="24"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A2159">
              <w:rPr>
                <w:rFonts w:ascii="Arial" w:hAnsi="Arial" w:cs="Arial"/>
                <w:color w:val="000000"/>
                <w:sz w:val="20"/>
                <w:szCs w:val="20"/>
              </w:rPr>
              <w:t xml:space="preserve">Point to the language you speak and your service providers can help you to make a call to CHEER Centre’s  Telephone Interpretation </w:t>
            </w:r>
            <w:r w:rsidRPr="00FA215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Service (TELIS) Hotline</w:t>
            </w:r>
            <w:r w:rsidRPr="00FA2159">
              <w:rPr>
                <w:rFonts w:ascii="Arial" w:hAnsi="Arial" w:cs="Arial" w:hint="eastAsia"/>
                <w:color w:val="000000"/>
                <w:spacing w:val="-2"/>
                <w:sz w:val="20"/>
                <w:szCs w:val="20"/>
              </w:rPr>
              <w:t xml:space="preserve"> so you can communicate.</w:t>
            </w:r>
          </w:p>
          <w:p w:rsidR="00332C29" w:rsidRPr="00FA2159" w:rsidRDefault="00332C29" w:rsidP="00A24CE2">
            <w:pPr>
              <w:adjustRightInd w:val="0"/>
              <w:snapToGrid w:val="0"/>
              <w:spacing w:line="360" w:lineRule="auto"/>
              <w:jc w:val="center"/>
              <w:rPr>
                <w:rFonts w:eastAsia="華康中圓體" w:cs="Arial"/>
                <w:sz w:val="20"/>
                <w:szCs w:val="20"/>
              </w:rPr>
            </w:pPr>
          </w:p>
          <w:p w:rsidR="00332C29" w:rsidRPr="00FA2159" w:rsidRDefault="00332C29" w:rsidP="00A24CE2">
            <w:pPr>
              <w:adjustRightInd w:val="0"/>
              <w:snapToGrid w:val="0"/>
              <w:spacing w:line="360" w:lineRule="auto"/>
              <w:jc w:val="center"/>
              <w:rPr>
                <w:rFonts w:eastAsia="華康中圓體" w:cs="Arial"/>
                <w:sz w:val="20"/>
                <w:szCs w:val="20"/>
              </w:rPr>
            </w:pPr>
          </w:p>
          <w:p w:rsidR="00332C29" w:rsidRPr="00FA2159" w:rsidRDefault="00332C29" w:rsidP="00A24CE2">
            <w:pPr>
              <w:adjustRightInd w:val="0"/>
              <w:snapToGrid w:val="0"/>
              <w:spacing w:line="360" w:lineRule="auto"/>
              <w:jc w:val="center"/>
              <w:rPr>
                <w:rFonts w:eastAsia="華康中圓體" w:cs="Arial"/>
                <w:sz w:val="20"/>
                <w:szCs w:val="20"/>
              </w:rPr>
            </w:pPr>
          </w:p>
          <w:p w:rsidR="00332C29" w:rsidRPr="00FA2159" w:rsidRDefault="00332C29" w:rsidP="00A24CE2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159">
              <w:rPr>
                <w:rFonts w:ascii="Arial" w:hAnsi="Arial" w:cs="Arial" w:hint="eastAsia"/>
                <w:color w:val="000000"/>
                <w:sz w:val="20"/>
                <w:szCs w:val="20"/>
              </w:rPr>
              <w:sym w:font="Wingdings 2" w:char="F044"/>
            </w:r>
            <w:r w:rsidRPr="00FA2159">
              <w:rPr>
                <w:rFonts w:ascii="Arial" w:hAnsi="Arial" w:cs="Arial" w:hint="eastAsia"/>
                <w:color w:val="000000"/>
                <w:sz w:val="20"/>
                <w:szCs w:val="20"/>
              </w:rPr>
              <w:sym w:font="Wingdings 2" w:char="F042"/>
            </w:r>
            <w:r w:rsidRPr="00FA2159">
              <w:rPr>
                <w:rFonts w:ascii="Arial" w:hAnsi="Arial" w:cs="Arial" w:hint="eastAsia"/>
                <w:color w:val="000000"/>
                <w:sz w:val="20"/>
                <w:szCs w:val="20"/>
              </w:rPr>
              <w:sym w:font="Wingdings 2" w:char="F044"/>
            </w:r>
            <w:r w:rsidRPr="00FA2159">
              <w:rPr>
                <w:rFonts w:ascii="Arial" w:hAnsi="Arial" w:cs="Arial" w:hint="eastAsia"/>
                <w:color w:val="000000"/>
                <w:sz w:val="20"/>
                <w:szCs w:val="20"/>
              </w:rPr>
              <w:sym w:font="Wingdings 2" w:char="F042"/>
            </w:r>
          </w:p>
          <w:p w:rsidR="00332C29" w:rsidRPr="00FA2159" w:rsidRDefault="00332C29" w:rsidP="00A24CE2">
            <w:pPr>
              <w:adjustRightInd w:val="0"/>
              <w:snapToGrid w:val="0"/>
              <w:spacing w:line="360" w:lineRule="auto"/>
              <w:jc w:val="center"/>
              <w:rPr>
                <w:rFonts w:eastAsia="華康中圓體" w:cs="Arial"/>
                <w:sz w:val="20"/>
                <w:szCs w:val="20"/>
              </w:rPr>
            </w:pPr>
          </w:p>
          <w:p w:rsidR="00332C29" w:rsidRPr="00FA2159" w:rsidRDefault="00332C29" w:rsidP="00A24CE2">
            <w:pPr>
              <w:adjustRightInd w:val="0"/>
              <w:snapToGrid w:val="0"/>
              <w:spacing w:line="360" w:lineRule="auto"/>
              <w:jc w:val="center"/>
              <w:rPr>
                <w:rFonts w:eastAsia="華康中圓體" w:cs="Arial"/>
                <w:sz w:val="20"/>
                <w:szCs w:val="20"/>
              </w:rPr>
            </w:pPr>
          </w:p>
          <w:p w:rsidR="00332C29" w:rsidRPr="00FA2159" w:rsidRDefault="00332C29" w:rsidP="00332C29">
            <w:pPr>
              <w:adjustRightInd w:val="0"/>
              <w:snapToGrid w:val="0"/>
              <w:spacing w:line="360" w:lineRule="auto"/>
              <w:ind w:leftChars="20" w:left="48" w:rightChars="20" w:right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159">
              <w:rPr>
                <w:rFonts w:ascii="華康中圓體" w:eastAsia="華康中圓體" w:hAnsi="Arial" w:cs="Arial" w:hint="eastAsia"/>
                <w:sz w:val="20"/>
                <w:szCs w:val="20"/>
              </w:rPr>
              <w:t>請指出適合你的語言，讓服務提供者協助你致電「融匯」中心</w:t>
            </w:r>
            <w:r w:rsidRPr="00FA2159">
              <w:rPr>
                <w:rFonts w:ascii="華康中圓體" w:eastAsia="華康中圓體" w:hAnsi="Arial" w:cs="Arial"/>
                <w:sz w:val="20"/>
                <w:szCs w:val="20"/>
              </w:rPr>
              <w:t>電話傳譯服務</w:t>
            </w:r>
            <w:r w:rsidRPr="00FA2159">
              <w:rPr>
                <w:rFonts w:ascii="Arial" w:hAnsi="Arial" w:cs="Arial" w:hint="eastAsia"/>
                <w:sz w:val="20"/>
                <w:szCs w:val="20"/>
              </w:rPr>
              <w:t xml:space="preserve"> (TELIS)</w:t>
            </w:r>
            <w:r w:rsidRPr="00FA2159">
              <w:rPr>
                <w:rFonts w:ascii="華康中圓體" w:eastAsia="華康中圓體" w:hAnsi="Arial" w:cs="Arial"/>
                <w:sz w:val="20"/>
                <w:szCs w:val="20"/>
              </w:rPr>
              <w:t xml:space="preserve"> 熱線</w:t>
            </w:r>
            <w:r w:rsidRPr="00FA2159">
              <w:rPr>
                <w:rFonts w:ascii="華康中圓體" w:eastAsia="華康中圓體" w:hAnsi="Arial" w:cs="Arial" w:hint="eastAsia"/>
                <w:sz w:val="20"/>
                <w:szCs w:val="20"/>
              </w:rPr>
              <w:t>，好讓你們可以溝通。</w:t>
            </w:r>
          </w:p>
          <w:p w:rsidR="00332C29" w:rsidRPr="00FA2159" w:rsidRDefault="00332C29" w:rsidP="00A24CE2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2C29" w:rsidRPr="00FA2159" w:rsidRDefault="00332C29" w:rsidP="00A24CE2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2C29" w:rsidRPr="00FA2159" w:rsidRDefault="00332C29" w:rsidP="00A24CE2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159">
              <w:rPr>
                <w:rFonts w:ascii="Arial" w:hAnsi="Arial" w:cs="Arial" w:hint="eastAsia"/>
                <w:color w:val="000000"/>
                <w:sz w:val="20"/>
                <w:szCs w:val="20"/>
              </w:rPr>
              <w:sym w:font="Wingdings 2" w:char="F044"/>
            </w:r>
            <w:r w:rsidRPr="00FA2159">
              <w:rPr>
                <w:rFonts w:ascii="Arial" w:hAnsi="Arial" w:cs="Arial" w:hint="eastAsia"/>
                <w:color w:val="000000"/>
                <w:sz w:val="20"/>
                <w:szCs w:val="20"/>
              </w:rPr>
              <w:sym w:font="Wingdings 2" w:char="F042"/>
            </w:r>
            <w:r w:rsidRPr="00FA2159">
              <w:rPr>
                <w:rFonts w:ascii="Arial" w:hAnsi="Arial" w:cs="Arial" w:hint="eastAsia"/>
                <w:color w:val="000000"/>
                <w:sz w:val="20"/>
                <w:szCs w:val="20"/>
              </w:rPr>
              <w:sym w:font="Wingdings 2" w:char="F044"/>
            </w:r>
            <w:r w:rsidRPr="00FA2159">
              <w:rPr>
                <w:rFonts w:ascii="Arial" w:hAnsi="Arial" w:cs="Arial" w:hint="eastAsia"/>
                <w:color w:val="000000"/>
                <w:sz w:val="20"/>
                <w:szCs w:val="20"/>
              </w:rPr>
              <w:sym w:font="Wingdings 2" w:char="F042"/>
            </w:r>
          </w:p>
          <w:p w:rsidR="00332C29" w:rsidRPr="00FA2159" w:rsidRDefault="00332C29" w:rsidP="00A24CE2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84" w:type="dxa"/>
            <w:shd w:val="clear" w:color="auto" w:fill="auto"/>
            <w:vAlign w:val="center"/>
          </w:tcPr>
          <w:p w:rsidR="00332C29" w:rsidRPr="00FA2159" w:rsidRDefault="00332C29" w:rsidP="00332C29">
            <w:pPr>
              <w:ind w:leftChars="5" w:left="12" w:rightChars="5" w:right="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Pilih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bahasa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yang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Anda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inginkan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dan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penyedia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layanan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akan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membantu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Anda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membuat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panggilan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ke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Layanan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Penerjemahan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lewat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Telepon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CHEER (TELIS) hotline</w:t>
            </w:r>
          </w:p>
        </w:tc>
      </w:tr>
      <w:tr w:rsidR="00332C29" w:rsidRPr="00144BE3" w:rsidTr="00A24CE2">
        <w:trPr>
          <w:cantSplit/>
          <w:trHeight w:val="1835"/>
          <w:jc w:val="center"/>
        </w:trPr>
        <w:tc>
          <w:tcPr>
            <w:tcW w:w="1164" w:type="dxa"/>
            <w:shd w:val="clear" w:color="auto" w:fill="FFCC99"/>
            <w:vAlign w:val="center"/>
          </w:tcPr>
          <w:p w:rsidR="00332C29" w:rsidRPr="00745009" w:rsidRDefault="00332C29" w:rsidP="00A24C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1B69FEB8" wp14:editId="4C5D8C8B">
                  <wp:extent cx="330200" cy="400050"/>
                  <wp:effectExtent l="0" t="0" r="0" b="0"/>
                  <wp:docPr id="154" name="Picture 154" descr="Nepal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epal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shd w:val="clear" w:color="auto" w:fill="FFCC99"/>
            <w:vAlign w:val="center"/>
          </w:tcPr>
          <w:p w:rsidR="00332C29" w:rsidRPr="00BE0E5F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BE0E5F">
              <w:rPr>
                <w:rFonts w:ascii="Arial" w:hAnsi="Arial" w:cs="Arial"/>
                <w:bCs/>
                <w:sz w:val="21"/>
                <w:szCs w:val="21"/>
              </w:rPr>
              <w:t>Nepali</w:t>
            </w:r>
          </w:p>
          <w:p w:rsidR="00332C29" w:rsidRPr="00BE0E5F" w:rsidRDefault="00332C29" w:rsidP="00332C29">
            <w:pPr>
              <w:snapToGrid w:val="0"/>
              <w:spacing w:beforeLines="10" w:before="24" w:afterLines="10" w:after="24" w:line="260" w:lineRule="exact"/>
              <w:ind w:rightChars="5" w:right="12"/>
              <w:jc w:val="center"/>
              <w:rPr>
                <w:rFonts w:ascii="華康中圓體" w:eastAsia="華康中圓體"/>
                <w:bCs/>
                <w:iCs/>
                <w:color w:val="000000"/>
                <w:sz w:val="21"/>
                <w:szCs w:val="21"/>
              </w:rPr>
            </w:pPr>
            <w:r w:rsidRPr="00BE0E5F">
              <w:rPr>
                <w:rFonts w:ascii="華康中圓體" w:eastAsia="華康中圓體" w:hint="eastAsia"/>
                <w:bCs/>
                <w:iCs/>
                <w:color w:val="000000"/>
                <w:sz w:val="21"/>
                <w:szCs w:val="21"/>
              </w:rPr>
              <w:t>尼泊爾語</w:t>
            </w:r>
          </w:p>
          <w:p w:rsidR="00332C29" w:rsidRPr="00BE0E5F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E0E5F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नेपाली</w:t>
            </w:r>
          </w:p>
        </w:tc>
        <w:tc>
          <w:tcPr>
            <w:tcW w:w="1411" w:type="dxa"/>
            <w:shd w:val="clear" w:color="auto" w:fill="FFCC99"/>
            <w:vAlign w:val="center"/>
          </w:tcPr>
          <w:p w:rsidR="00332C29" w:rsidRPr="00001D03" w:rsidRDefault="00332C29" w:rsidP="00A24C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01D03">
              <w:rPr>
                <w:rFonts w:ascii="Arial" w:hAnsi="Arial" w:cs="Arial"/>
                <w:b/>
                <w:bCs/>
                <w:color w:val="000000"/>
              </w:rPr>
              <w:t>3755 6822</w:t>
            </w: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332C29" w:rsidRPr="00FA2159" w:rsidRDefault="00332C29" w:rsidP="00A24CE2">
            <w:pPr>
              <w:adjustRightInd w:val="0"/>
              <w:snapToGrid w:val="0"/>
              <w:spacing w:line="360" w:lineRule="auto"/>
              <w:jc w:val="distribut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84" w:type="dxa"/>
            <w:shd w:val="clear" w:color="auto" w:fill="auto"/>
            <w:vAlign w:val="center"/>
          </w:tcPr>
          <w:p w:rsidR="00332C29" w:rsidRPr="00FA2159" w:rsidRDefault="00332C29" w:rsidP="00332C29">
            <w:pPr>
              <w:spacing w:line="320" w:lineRule="exact"/>
              <w:ind w:leftChars="5" w:left="12" w:right="6"/>
              <w:jc w:val="both"/>
              <w:rPr>
                <w:rFonts w:ascii="Arial" w:hAnsi="Arial" w:cs="Arial"/>
                <w:bCs/>
                <w:sz w:val="20"/>
                <w:szCs w:val="20"/>
                <w:lang w:eastAsia="zh-HK"/>
              </w:rPr>
            </w:pP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तपाईले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बोल्ने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भाषा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देखाउनुहोस्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अनि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तपाईको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सेवा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प्रदायकहरूले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तपाईलाई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" w:hAnsi="Arial" w:cs="Arial"/>
                <w:bCs/>
                <w:spacing w:val="-2"/>
                <w:sz w:val="20"/>
                <w:szCs w:val="20"/>
                <w:lang w:bidi="hi-IN"/>
              </w:rPr>
              <w:t xml:space="preserve">CHEER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केन्द्रको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टेलिफोन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दोभाषे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सेवा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" w:hAnsi="Arial" w:cs="Arial" w:hint="eastAsia"/>
                <w:bCs/>
                <w:spacing w:val="-2"/>
                <w:sz w:val="20"/>
                <w:szCs w:val="20"/>
                <w:lang w:bidi="hi-IN"/>
              </w:rPr>
              <w:t>(T</w:t>
            </w:r>
            <w:r w:rsidRPr="00FA2159">
              <w:rPr>
                <w:rFonts w:ascii="Arial" w:hAnsi="Arial" w:cs="Arial"/>
                <w:bCs/>
                <w:spacing w:val="-2"/>
                <w:sz w:val="20"/>
                <w:szCs w:val="20"/>
                <w:lang w:bidi="hi-IN"/>
              </w:rPr>
              <w:t>ELIS)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हटलाइनमा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फोन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गर्न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मद्दत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गर्न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सक्छ</w:t>
            </w:r>
            <w:r w:rsidRPr="00FA2159">
              <w:rPr>
                <w:rFonts w:cs="Mangal" w:hint="eastAsia"/>
                <w:sz w:val="20"/>
                <w:szCs w:val="20"/>
                <w:lang w:eastAsia="zh-HK" w:bidi="hi-IN"/>
              </w:rPr>
              <w:t xml:space="preserve"> </w:t>
            </w:r>
          </w:p>
        </w:tc>
      </w:tr>
      <w:tr w:rsidR="00332C29" w:rsidRPr="00AE74C1" w:rsidTr="00A24CE2">
        <w:trPr>
          <w:cantSplit/>
          <w:trHeight w:val="1677"/>
          <w:jc w:val="center"/>
        </w:trPr>
        <w:tc>
          <w:tcPr>
            <w:tcW w:w="116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332C29" w:rsidRPr="00745009" w:rsidRDefault="00332C29" w:rsidP="00A24CE2">
            <w:pPr>
              <w:jc w:val="center"/>
              <w:rPr>
                <w:rFonts w:ascii="Arial" w:hAnsi="Arial" w:cs="Arial"/>
                <w:color w:val="000000"/>
                <w:shd w:val="clear" w:color="auto" w:fill="CCFFCC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3BE59713" wp14:editId="71E180ED">
                  <wp:extent cx="527050" cy="355600"/>
                  <wp:effectExtent l="0" t="0" r="6350" b="6350"/>
                  <wp:docPr id="153" name="Picture 153" descr="Pakist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kist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332C29" w:rsidRPr="00BE0E5F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BE0E5F">
              <w:rPr>
                <w:rFonts w:ascii="Arial" w:hAnsi="Arial" w:cs="Arial"/>
                <w:bCs/>
                <w:sz w:val="21"/>
                <w:szCs w:val="21"/>
              </w:rPr>
              <w:t>Urdu</w:t>
            </w:r>
          </w:p>
          <w:p w:rsidR="00332C29" w:rsidRPr="00BE0E5F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BE0E5F">
              <w:rPr>
                <w:rFonts w:ascii="華康中圓體" w:eastAsia="華康中圓體" w:hint="eastAsia"/>
                <w:bCs/>
                <w:iCs/>
                <w:color w:val="000000"/>
                <w:sz w:val="21"/>
                <w:szCs w:val="21"/>
              </w:rPr>
              <w:t>烏爾都語</w:t>
            </w:r>
          </w:p>
          <w:p w:rsidR="00332C29" w:rsidRPr="00BE0E5F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E0E5F">
              <w:rPr>
                <w:rFonts w:ascii="Arial" w:hAnsi="Arial" w:cs="Arial"/>
                <w:sz w:val="22"/>
                <w:szCs w:val="22"/>
                <w:rtl/>
              </w:rPr>
              <w:t>اردو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332C29" w:rsidRPr="00745009" w:rsidRDefault="00332C29" w:rsidP="00A24CE2">
            <w:pPr>
              <w:jc w:val="center"/>
              <w:rPr>
                <w:rFonts w:ascii="Arial" w:hAnsi="Arial" w:cs="Arial"/>
                <w:color w:val="000000"/>
                <w:shd w:val="clear" w:color="auto" w:fill="CCFFCC"/>
              </w:rPr>
            </w:pPr>
            <w:r w:rsidRPr="00B639FB">
              <w:rPr>
                <w:rFonts w:ascii="Arial" w:hAnsi="Arial" w:cs="Arial"/>
                <w:b/>
                <w:bCs/>
                <w:color w:val="000000"/>
              </w:rPr>
              <w:t>3755</w:t>
            </w:r>
            <w:r w:rsidRPr="00B639FB">
              <w:rPr>
                <w:rFonts w:ascii="Arial" w:hAnsi="Arial" w:cs="Arial" w:hint="eastAsia"/>
                <w:b/>
                <w:bCs/>
                <w:color w:val="000000"/>
              </w:rPr>
              <w:t xml:space="preserve"> 6</w:t>
            </w:r>
            <w:r w:rsidRPr="00B639FB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B639FB">
              <w:rPr>
                <w:rFonts w:ascii="Arial" w:hAnsi="Arial" w:cs="Arial" w:hint="eastAsia"/>
                <w:b/>
                <w:bCs/>
                <w:color w:val="000000"/>
              </w:rPr>
              <w:t>33</w:t>
            </w:r>
          </w:p>
        </w:tc>
        <w:tc>
          <w:tcPr>
            <w:tcW w:w="2265" w:type="dxa"/>
            <w:vMerge/>
            <w:shd w:val="clear" w:color="auto" w:fill="auto"/>
          </w:tcPr>
          <w:p w:rsidR="00332C29" w:rsidRPr="00FA2159" w:rsidRDefault="00332C29" w:rsidP="00A24CE2">
            <w:pPr>
              <w:adjustRightInd w:val="0"/>
              <w:snapToGrid w:val="0"/>
              <w:spacing w:line="360" w:lineRule="auto"/>
              <w:jc w:val="distribut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C29" w:rsidRPr="00FA2159" w:rsidRDefault="00332C29" w:rsidP="00A24CE2">
            <w:pPr>
              <w:snapToGrid w:val="0"/>
              <w:ind w:right="6"/>
              <w:jc w:val="both"/>
              <w:rPr>
                <w:rFonts w:ascii="Arial" w:hAnsi="Arial" w:cs="Cordia New"/>
                <w:bCs/>
                <w:spacing w:val="-2"/>
                <w:sz w:val="20"/>
                <w:szCs w:val="20"/>
                <w:lang w:bidi="th-TH"/>
              </w:rPr>
            </w:pPr>
          </w:p>
          <w:p w:rsidR="00332C29" w:rsidRPr="00FA2159" w:rsidRDefault="00332C29" w:rsidP="00A24CE2">
            <w:pPr>
              <w:bidi/>
              <w:ind w:left="5" w:right="5"/>
              <w:jc w:val="both"/>
              <w:rPr>
                <w:rFonts w:cs="Cordia New"/>
                <w:b/>
                <w:sz w:val="20"/>
                <w:szCs w:val="20"/>
                <w:lang w:bidi="th-TH"/>
              </w:rPr>
            </w:pPr>
            <w:r w:rsidRPr="00FA2159">
              <w:rPr>
                <w:b/>
                <w:sz w:val="20"/>
                <w:szCs w:val="20"/>
                <w:rtl/>
              </w:rPr>
              <w:t>جو زبان آپ بولتے ہیں اس كی طرف اشارہ كریں اور آپ كے لیے خدمات فراہم كرنے والے</w:t>
            </w:r>
            <w:r w:rsidRPr="00FA2159">
              <w:rPr>
                <w:b/>
                <w:sz w:val="20"/>
                <w:szCs w:val="20"/>
              </w:rPr>
              <w:t xml:space="preserve"> </w:t>
            </w:r>
            <w:r w:rsidRPr="00FA2159">
              <w:rPr>
                <w:rFonts w:ascii="Arial" w:hAnsi="Arial" w:cs="Arial"/>
                <w:bCs/>
                <w:sz w:val="20"/>
                <w:szCs w:val="20"/>
              </w:rPr>
              <w:t>CHEER</w:t>
            </w:r>
            <w:r w:rsidRPr="00FA2159">
              <w:rPr>
                <w:b/>
                <w:sz w:val="20"/>
                <w:szCs w:val="20"/>
              </w:rPr>
              <w:t xml:space="preserve"> </w:t>
            </w:r>
            <w:r w:rsidRPr="00FA2159">
              <w:rPr>
                <w:b/>
                <w:sz w:val="20"/>
                <w:szCs w:val="20"/>
                <w:rtl/>
              </w:rPr>
              <w:t>سینٹر كی ٹیلی فون پر زبانی ترجمہ كی سہولت</w:t>
            </w:r>
            <w:r w:rsidRPr="00FA2159">
              <w:rPr>
                <w:b/>
                <w:sz w:val="20"/>
                <w:szCs w:val="20"/>
              </w:rPr>
              <w:t xml:space="preserve"> </w:t>
            </w:r>
            <w:r w:rsidRPr="00FA2159">
              <w:rPr>
                <w:rFonts w:ascii="Arial" w:hAnsi="Arial" w:cs="Arial"/>
                <w:sz w:val="20"/>
                <w:szCs w:val="20"/>
              </w:rPr>
              <w:t>(</w:t>
            </w:r>
            <w:r w:rsidRPr="00FA2159">
              <w:rPr>
                <w:rFonts w:ascii="Arial" w:hAnsi="Arial" w:cs="Arial"/>
                <w:bCs/>
                <w:sz w:val="20"/>
                <w:szCs w:val="20"/>
              </w:rPr>
              <w:t>TELIS</w:t>
            </w:r>
            <w:r w:rsidRPr="00FA2159">
              <w:rPr>
                <w:rFonts w:ascii="Arial" w:hAnsi="Arial" w:cs="Arial"/>
                <w:sz w:val="20"/>
                <w:szCs w:val="20"/>
              </w:rPr>
              <w:t>)</w:t>
            </w:r>
            <w:r w:rsidRPr="00FA2159">
              <w:rPr>
                <w:b/>
                <w:sz w:val="20"/>
                <w:szCs w:val="20"/>
              </w:rPr>
              <w:t xml:space="preserve"> </w:t>
            </w:r>
            <w:r w:rsidRPr="00FA2159">
              <w:rPr>
                <w:b/>
                <w:sz w:val="20"/>
                <w:szCs w:val="20"/>
                <w:rtl/>
              </w:rPr>
              <w:t>كی ہاٹ لائن پر كال كرنے میں آپ كی  مدد كرسكتے ہیں</w:t>
            </w:r>
          </w:p>
          <w:p w:rsidR="00332C29" w:rsidRPr="00FA2159" w:rsidRDefault="00332C29" w:rsidP="00A24CE2">
            <w:pPr>
              <w:snapToGrid w:val="0"/>
              <w:ind w:left="6" w:right="6"/>
              <w:jc w:val="both"/>
              <w:rPr>
                <w:rFonts w:ascii="Tahoma" w:eastAsia="Arial Unicode MS" w:hAnsi="Tahoma" w:cs="Cordia New"/>
                <w:sz w:val="20"/>
                <w:szCs w:val="20"/>
              </w:rPr>
            </w:pPr>
          </w:p>
        </w:tc>
      </w:tr>
      <w:tr w:rsidR="00332C29" w:rsidRPr="00144BE3" w:rsidTr="00A24CE2">
        <w:trPr>
          <w:cantSplit/>
          <w:trHeight w:val="1701"/>
          <w:jc w:val="center"/>
        </w:trPr>
        <w:tc>
          <w:tcPr>
            <w:tcW w:w="1164" w:type="dxa"/>
            <w:shd w:val="clear" w:color="auto" w:fill="FFFF99"/>
            <w:vAlign w:val="center"/>
          </w:tcPr>
          <w:p w:rsidR="00332C29" w:rsidRDefault="00332C29" w:rsidP="00A24C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731BF9CF" wp14:editId="134B61D4">
                  <wp:extent cx="520700" cy="342900"/>
                  <wp:effectExtent l="0" t="0" r="0" b="0"/>
                  <wp:docPr id="152" name="Picture 152" descr="India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ndia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C29" w:rsidRPr="00745009" w:rsidRDefault="00332C29" w:rsidP="00A24CE2">
            <w:pPr>
              <w:jc w:val="center"/>
              <w:rPr>
                <w:rFonts w:ascii="Arial" w:hAnsi="Arial" w:cs="Arial"/>
                <w:color w:val="000000"/>
                <w:shd w:val="clear" w:color="auto" w:fill="CCFFCC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4DF4BD95" wp14:editId="4119E67A">
                  <wp:extent cx="527050" cy="355600"/>
                  <wp:effectExtent l="0" t="0" r="6350" b="6350"/>
                  <wp:docPr id="151" name="Picture 151" descr="Pakist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akist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shd w:val="clear" w:color="auto" w:fill="FFFF99"/>
            <w:vAlign w:val="center"/>
          </w:tcPr>
          <w:p w:rsidR="00332C29" w:rsidRPr="00BE0E5F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BE0E5F">
              <w:rPr>
                <w:rFonts w:ascii="Arial" w:hAnsi="Arial" w:cs="Arial"/>
                <w:bCs/>
                <w:sz w:val="21"/>
                <w:szCs w:val="21"/>
              </w:rPr>
              <w:t>Punjabi</w:t>
            </w:r>
          </w:p>
          <w:p w:rsidR="00332C29" w:rsidRPr="00BE0E5F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BE0E5F">
              <w:rPr>
                <w:rFonts w:ascii="華康中圓體" w:eastAsia="華康中圓體" w:hint="eastAsia"/>
                <w:bCs/>
                <w:iCs/>
                <w:color w:val="000000"/>
                <w:sz w:val="21"/>
                <w:szCs w:val="21"/>
              </w:rPr>
              <w:t>旁遮普語</w:t>
            </w:r>
          </w:p>
          <w:p w:rsidR="00332C29" w:rsidRPr="00BE0E5F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E0E5F">
              <w:rPr>
                <w:rFonts w:ascii="Arial Unicode MS" w:eastAsia="Arial Unicode MS" w:hAnsi="Arial Unicode MS" w:cs="Arial Unicode MS" w:hint="cs"/>
                <w:color w:val="000000"/>
                <w:sz w:val="22"/>
                <w:szCs w:val="22"/>
                <w:cs/>
                <w:lang w:bidi="pa-IN"/>
              </w:rPr>
              <w:t>ਪੰਜਾਬੀ</w:t>
            </w:r>
          </w:p>
        </w:tc>
        <w:tc>
          <w:tcPr>
            <w:tcW w:w="1411" w:type="dxa"/>
            <w:shd w:val="clear" w:color="auto" w:fill="FFFF99"/>
            <w:vAlign w:val="center"/>
          </w:tcPr>
          <w:p w:rsidR="00332C29" w:rsidRPr="00D97AA6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/>
              </w:rPr>
            </w:pPr>
            <w:r w:rsidRPr="00D97AA6">
              <w:rPr>
                <w:rFonts w:ascii="Arial" w:hAnsi="Arial" w:cs="Arial"/>
                <w:b/>
              </w:rPr>
              <w:t>3755 68</w:t>
            </w:r>
            <w:r w:rsidRPr="00D97AA6">
              <w:rPr>
                <w:rFonts w:ascii="Arial" w:hAnsi="Arial" w:cs="Arial" w:hint="eastAsia"/>
                <w:b/>
              </w:rPr>
              <w:t>44</w:t>
            </w:r>
          </w:p>
        </w:tc>
        <w:tc>
          <w:tcPr>
            <w:tcW w:w="2265" w:type="dxa"/>
            <w:vMerge/>
            <w:shd w:val="clear" w:color="auto" w:fill="auto"/>
          </w:tcPr>
          <w:p w:rsidR="00332C29" w:rsidRPr="00FA2159" w:rsidRDefault="00332C29" w:rsidP="00A24CE2">
            <w:pPr>
              <w:adjustRightInd w:val="0"/>
              <w:snapToGrid w:val="0"/>
              <w:rPr>
                <w:rFonts w:ascii="Arial" w:hAnsi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184" w:type="dxa"/>
            <w:shd w:val="clear" w:color="auto" w:fill="auto"/>
            <w:vAlign w:val="center"/>
          </w:tcPr>
          <w:p w:rsidR="00332C29" w:rsidRPr="00FA2159" w:rsidRDefault="00332C29" w:rsidP="00A24CE2">
            <w:pPr>
              <w:tabs>
                <w:tab w:val="left" w:pos="480"/>
              </w:tabs>
              <w:snapToGrid w:val="0"/>
              <w:ind w:left="6" w:right="6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th-TH"/>
              </w:rPr>
            </w:pPr>
          </w:p>
          <w:p w:rsidR="00332C29" w:rsidRPr="00047C51" w:rsidRDefault="00332C29" w:rsidP="00A24CE2">
            <w:pPr>
              <w:snapToGrid w:val="0"/>
              <w:ind w:left="5" w:right="5"/>
              <w:jc w:val="both"/>
              <w:rPr>
                <w:rFonts w:ascii="Raavi" w:eastAsia="Arial Unicode MS" w:hAnsi="Raavi" w:cs="Raavi" w:hint="eastAsia"/>
                <w:sz w:val="20"/>
                <w:szCs w:val="20"/>
                <w:lang w:eastAsia="zh-HK" w:bidi="th-TH"/>
              </w:rPr>
            </w:pPr>
            <w:r w:rsidRPr="00047C51">
              <w:rPr>
                <w:rFonts w:ascii="Raavi" w:eastAsia="Arial Unicode MS" w:hAnsi="Raavi" w:cs="Raavi"/>
                <w:sz w:val="20"/>
                <w:szCs w:val="20"/>
                <w:cs/>
                <w:lang w:bidi="pa-IN"/>
              </w:rPr>
              <w:t xml:space="preserve">ਆਪਣੀ ਬੋਲਣ ਵਾਲੀ ਭਾਸ਼ਾ ਵੱਲ ਇਸ਼ਾਰਾ ਕਰੋ ਅਤੇ ਤੁਹਾਡੇ ਸੇਵਾ ਪ੍ਰਦਾਤਾ ਤੁਹਾਨੂੰ </w:t>
            </w:r>
            <w:r w:rsidRPr="00FA2159">
              <w:rPr>
                <w:rFonts w:ascii="Arial" w:hAnsi="Arial" w:cs="Arial"/>
                <w:bCs/>
                <w:sz w:val="20"/>
                <w:szCs w:val="20"/>
              </w:rPr>
              <w:t>CHEER</w:t>
            </w:r>
            <w:r w:rsidRPr="00514A7F">
              <w:rPr>
                <w:rFonts w:ascii="Raavi" w:eastAsia="Arial Unicode MS" w:hAnsi="Raavi" w:cs="Arial Unicode MS"/>
                <w:sz w:val="20"/>
                <w:szCs w:val="20"/>
                <w:cs/>
                <w:lang w:bidi="pa-IN"/>
              </w:rPr>
              <w:t xml:space="preserve"> </w:t>
            </w:r>
            <w:r w:rsidRPr="00047C51">
              <w:rPr>
                <w:rFonts w:ascii="Raavi" w:eastAsia="Arial Unicode MS" w:hAnsi="Raavi" w:cs="Raavi"/>
                <w:sz w:val="20"/>
                <w:szCs w:val="20"/>
                <w:cs/>
                <w:lang w:bidi="pa-IN"/>
              </w:rPr>
              <w:t>ਸੈਂਟਰ</w:t>
            </w:r>
            <w:r w:rsidRPr="00047C51">
              <w:rPr>
                <w:rFonts w:ascii="Raavi" w:eastAsia="Arial Unicode MS" w:hAnsi="Raavi" w:cs="Raavi"/>
                <w:sz w:val="20"/>
                <w:szCs w:val="20"/>
                <w:lang w:bidi="pa-IN"/>
              </w:rPr>
              <w:t xml:space="preserve"> </w:t>
            </w:r>
            <w:r w:rsidRPr="00047C51">
              <w:rPr>
                <w:rFonts w:ascii="Raavi" w:eastAsia="Arial Unicode MS" w:hAnsi="Raavi" w:cs="Raavi"/>
                <w:sz w:val="20"/>
                <w:szCs w:val="20"/>
                <w:cs/>
                <w:lang w:bidi="pa-IN"/>
              </w:rPr>
              <w:t>ਦੀ ਟੈਲੀਫੋਨ ਵਿਆਖਿਆ ਸੇਵਾ</w:t>
            </w:r>
            <w:r w:rsidRPr="00514A7F">
              <w:rPr>
                <w:rFonts w:ascii="Raavi" w:eastAsia="Arial Unicode MS" w:hAnsi="Raavi" w:cs="Arial Unicode MS"/>
                <w:sz w:val="20"/>
                <w:szCs w:val="20"/>
                <w:cs/>
                <w:lang w:bidi="pa-IN"/>
              </w:rPr>
              <w:t xml:space="preserve"> </w:t>
            </w:r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(TELIS) </w:t>
            </w:r>
            <w:r w:rsidRPr="00047C51">
              <w:rPr>
                <w:rFonts w:ascii="Raavi" w:eastAsia="Arial Unicode MS" w:hAnsi="Raavi" w:cs="Raavi"/>
                <w:sz w:val="20"/>
                <w:szCs w:val="20"/>
                <w:cs/>
                <w:lang w:bidi="pa-IN"/>
              </w:rPr>
              <w:t>ਦੀ ਹਾੱਟਲਾਈਨ ਤੇ ਕਾੱਲ ਕਰਨ ਵਿੱਚ ਮਦਦ ਕਰਨਗੇ</w:t>
            </w:r>
          </w:p>
          <w:p w:rsidR="00332C29" w:rsidRPr="00FA2159" w:rsidRDefault="00332C29" w:rsidP="00A24CE2">
            <w:pPr>
              <w:tabs>
                <w:tab w:val="left" w:pos="480"/>
              </w:tabs>
              <w:snapToGrid w:val="0"/>
              <w:ind w:left="6" w:right="6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hi-IN"/>
              </w:rPr>
            </w:pPr>
          </w:p>
        </w:tc>
      </w:tr>
      <w:tr w:rsidR="00332C29" w:rsidRPr="00144BE3" w:rsidTr="00A24CE2">
        <w:trPr>
          <w:cantSplit/>
          <w:trHeight w:val="1449"/>
          <w:jc w:val="center"/>
        </w:trPr>
        <w:tc>
          <w:tcPr>
            <w:tcW w:w="1164" w:type="dxa"/>
            <w:shd w:val="clear" w:color="auto" w:fill="FFFF99"/>
            <w:vAlign w:val="center"/>
          </w:tcPr>
          <w:p w:rsidR="00332C29" w:rsidRPr="00745009" w:rsidRDefault="00332C29" w:rsidP="00A24CE2">
            <w:pPr>
              <w:pStyle w:val="Footer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19ABBEFF" wp14:editId="6CCB0CF5">
                  <wp:extent cx="596900" cy="304800"/>
                  <wp:effectExtent l="0" t="0" r="0" b="0"/>
                  <wp:docPr id="150" name="Picture 150" descr="Philippines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hilippines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shd w:val="clear" w:color="auto" w:fill="FFFF99"/>
            <w:vAlign w:val="center"/>
          </w:tcPr>
          <w:p w:rsidR="00332C29" w:rsidRPr="00BE0E5F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BE0E5F">
              <w:rPr>
                <w:rFonts w:ascii="Arial" w:hAnsi="Arial" w:cs="Arial"/>
                <w:bCs/>
                <w:sz w:val="21"/>
                <w:szCs w:val="21"/>
              </w:rPr>
              <w:t>Tagalog</w:t>
            </w:r>
          </w:p>
          <w:p w:rsidR="00332C29" w:rsidRPr="00BE0E5F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BE0E5F">
              <w:rPr>
                <w:rFonts w:ascii="華康中圓體" w:eastAsia="華康中圓體" w:hint="eastAsia"/>
                <w:bCs/>
                <w:iCs/>
                <w:color w:val="000000"/>
                <w:sz w:val="21"/>
                <w:szCs w:val="21"/>
              </w:rPr>
              <w:t>他加祿語</w:t>
            </w:r>
          </w:p>
        </w:tc>
        <w:tc>
          <w:tcPr>
            <w:tcW w:w="1411" w:type="dxa"/>
            <w:shd w:val="clear" w:color="auto" w:fill="FFFF99"/>
            <w:vAlign w:val="center"/>
          </w:tcPr>
          <w:p w:rsidR="00332C29" w:rsidRPr="00B639FB" w:rsidRDefault="00332C29" w:rsidP="00A24CE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zh-HK"/>
              </w:rPr>
            </w:pPr>
            <w:r w:rsidRPr="00B639FB">
              <w:rPr>
                <w:rFonts w:ascii="Arial" w:hAnsi="Arial" w:cs="Arial"/>
                <w:b/>
                <w:bCs/>
                <w:color w:val="000000"/>
              </w:rPr>
              <w:t>3755</w:t>
            </w:r>
            <w:r w:rsidRPr="00B639FB">
              <w:rPr>
                <w:rFonts w:ascii="Arial" w:hAnsi="Arial" w:cs="Arial" w:hint="eastAsia"/>
                <w:b/>
                <w:bCs/>
                <w:color w:val="000000"/>
              </w:rPr>
              <w:t xml:space="preserve"> 6</w:t>
            </w:r>
            <w:r w:rsidRPr="00B639FB">
              <w:rPr>
                <w:rFonts w:ascii="Arial" w:hAnsi="Arial" w:cs="Arial"/>
                <w:b/>
                <w:bCs/>
                <w:color w:val="000000"/>
              </w:rPr>
              <w:t>8</w:t>
            </w:r>
            <w:r>
              <w:rPr>
                <w:rFonts w:ascii="Arial" w:hAnsi="Arial" w:cs="Arial" w:hint="eastAsia"/>
                <w:b/>
                <w:bCs/>
                <w:color w:val="000000"/>
                <w:lang w:eastAsia="zh-HK"/>
              </w:rPr>
              <w:t>55</w:t>
            </w:r>
          </w:p>
        </w:tc>
        <w:tc>
          <w:tcPr>
            <w:tcW w:w="2265" w:type="dxa"/>
            <w:vMerge/>
            <w:shd w:val="clear" w:color="auto" w:fill="auto"/>
          </w:tcPr>
          <w:p w:rsidR="00332C29" w:rsidRPr="00FA2159" w:rsidRDefault="00332C29" w:rsidP="00A24C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84" w:type="dxa"/>
            <w:shd w:val="clear" w:color="auto" w:fill="auto"/>
            <w:vAlign w:val="center"/>
          </w:tcPr>
          <w:p w:rsidR="00332C29" w:rsidRPr="00FA2159" w:rsidRDefault="00332C29" w:rsidP="00A24CE2">
            <w:pPr>
              <w:snapToGrid w:val="0"/>
              <w:ind w:left="6" w:right="6"/>
              <w:jc w:val="both"/>
              <w:rPr>
                <w:rFonts w:ascii="Arial" w:hAnsi="Arial" w:cs="Arial"/>
                <w:bCs/>
                <w:sz w:val="20"/>
                <w:szCs w:val="20"/>
                <w:lang w:eastAsia="zh-HK" w:bidi="th-TH"/>
              </w:rPr>
            </w:pP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Ituro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ang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wikang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iyong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binibigkas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at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maaari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kang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tulungan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ng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iyong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tagabigay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ng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serbisyo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na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makatawag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Hotline ng </w:t>
            </w:r>
            <w:proofErr w:type="spellStart"/>
            <w:r w:rsidRPr="00FA2159">
              <w:rPr>
                <w:rFonts w:ascii="Arial" w:hAnsi="Arial" w:cs="Arial"/>
                <w:bCs/>
                <w:sz w:val="20"/>
                <w:szCs w:val="20"/>
              </w:rPr>
              <w:t>Serbisyong</w:t>
            </w:r>
            <w:proofErr w:type="spellEnd"/>
            <w:r w:rsidRPr="00FA21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pacing w:val="-2"/>
                <w:sz w:val="20"/>
                <w:szCs w:val="20"/>
              </w:rPr>
              <w:t>Interpretasyong</w:t>
            </w:r>
            <w:proofErr w:type="spellEnd"/>
            <w:r w:rsidRPr="00FA2159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2159">
              <w:rPr>
                <w:rFonts w:ascii="Arial" w:hAnsi="Arial" w:cs="Arial"/>
                <w:bCs/>
                <w:spacing w:val="-2"/>
                <w:sz w:val="20"/>
                <w:szCs w:val="20"/>
              </w:rPr>
              <w:t>Pantelepono</w:t>
            </w:r>
            <w:proofErr w:type="spellEnd"/>
            <w:r w:rsidRPr="00FA2159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(TELIS) ng CHEER</w:t>
            </w:r>
          </w:p>
        </w:tc>
      </w:tr>
      <w:tr w:rsidR="00332C29" w:rsidRPr="00AE74C1" w:rsidTr="00A24CE2">
        <w:trPr>
          <w:cantSplit/>
          <w:trHeight w:val="1681"/>
          <w:jc w:val="center"/>
        </w:trPr>
        <w:tc>
          <w:tcPr>
            <w:tcW w:w="1164" w:type="dxa"/>
            <w:shd w:val="clear" w:color="auto" w:fill="CCFFCC"/>
            <w:vAlign w:val="center"/>
          </w:tcPr>
          <w:p w:rsidR="00332C29" w:rsidRPr="00745009" w:rsidRDefault="00332C29" w:rsidP="00A24C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44BD086B" wp14:editId="22F8BCA0">
                  <wp:extent cx="527050" cy="355600"/>
                  <wp:effectExtent l="0" t="0" r="6350" b="6350"/>
                  <wp:docPr id="27" name="Picture 27" descr="Thailand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hailand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shd w:val="clear" w:color="auto" w:fill="CCFFCC"/>
            <w:vAlign w:val="center"/>
          </w:tcPr>
          <w:p w:rsidR="00332C29" w:rsidRPr="00BE0E5F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BE0E5F">
              <w:rPr>
                <w:rFonts w:ascii="Arial" w:hAnsi="Arial" w:cs="Arial"/>
                <w:bCs/>
                <w:sz w:val="21"/>
                <w:szCs w:val="21"/>
              </w:rPr>
              <w:t>Thai</w:t>
            </w:r>
          </w:p>
          <w:p w:rsidR="00332C29" w:rsidRPr="00BE0E5F" w:rsidRDefault="00332C29" w:rsidP="00332C29">
            <w:pPr>
              <w:snapToGrid w:val="0"/>
              <w:spacing w:beforeLines="10" w:before="24" w:afterLines="10" w:after="24" w:line="260" w:lineRule="exact"/>
              <w:ind w:rightChars="5" w:right="12"/>
              <w:jc w:val="center"/>
              <w:rPr>
                <w:rFonts w:ascii="華康中圓體" w:eastAsia="華康中圓體"/>
                <w:bCs/>
                <w:iCs/>
                <w:color w:val="000000"/>
                <w:sz w:val="21"/>
                <w:szCs w:val="21"/>
              </w:rPr>
            </w:pPr>
            <w:r w:rsidRPr="00BE0E5F">
              <w:rPr>
                <w:rFonts w:ascii="華康中圓體" w:eastAsia="華康中圓體" w:hint="eastAsia"/>
                <w:bCs/>
                <w:iCs/>
                <w:color w:val="000000"/>
                <w:sz w:val="21"/>
                <w:szCs w:val="21"/>
              </w:rPr>
              <w:t>泰語</w:t>
            </w:r>
          </w:p>
          <w:p w:rsidR="00332C29" w:rsidRPr="00BE0E5F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bidi="th-TH"/>
              </w:rPr>
            </w:pPr>
            <w:r w:rsidRPr="00BE0E5F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th-TH"/>
              </w:rPr>
              <w:t>ภาษาไทย</w:t>
            </w:r>
          </w:p>
        </w:tc>
        <w:tc>
          <w:tcPr>
            <w:tcW w:w="1411" w:type="dxa"/>
            <w:shd w:val="clear" w:color="auto" w:fill="CCFFCC"/>
            <w:vAlign w:val="center"/>
          </w:tcPr>
          <w:p w:rsidR="00332C29" w:rsidRPr="00B639FB" w:rsidRDefault="00332C29" w:rsidP="00A24CE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zh-HK"/>
              </w:rPr>
            </w:pPr>
            <w:r w:rsidRPr="00B639FB">
              <w:rPr>
                <w:rFonts w:ascii="Arial" w:hAnsi="Arial" w:cs="Arial"/>
                <w:b/>
                <w:bCs/>
                <w:color w:val="000000"/>
              </w:rPr>
              <w:t>3755</w:t>
            </w:r>
            <w:r w:rsidRPr="00B639FB">
              <w:rPr>
                <w:rFonts w:ascii="Arial" w:hAnsi="Arial" w:cs="Arial" w:hint="eastAsia"/>
                <w:b/>
                <w:bCs/>
                <w:color w:val="000000"/>
              </w:rPr>
              <w:t xml:space="preserve"> 6</w:t>
            </w:r>
            <w:r w:rsidRPr="00B639FB">
              <w:rPr>
                <w:rFonts w:ascii="Arial" w:hAnsi="Arial" w:cs="Arial"/>
                <w:b/>
                <w:bCs/>
                <w:color w:val="000000"/>
              </w:rPr>
              <w:t>8</w:t>
            </w:r>
            <w:r>
              <w:rPr>
                <w:rFonts w:ascii="Arial" w:hAnsi="Arial" w:cs="Arial" w:hint="eastAsia"/>
                <w:b/>
                <w:bCs/>
                <w:color w:val="000000"/>
                <w:lang w:eastAsia="zh-HK"/>
              </w:rPr>
              <w:t>66</w:t>
            </w:r>
          </w:p>
        </w:tc>
        <w:tc>
          <w:tcPr>
            <w:tcW w:w="2265" w:type="dxa"/>
            <w:vMerge/>
            <w:shd w:val="clear" w:color="auto" w:fill="auto"/>
          </w:tcPr>
          <w:p w:rsidR="00332C29" w:rsidRPr="00FA2159" w:rsidRDefault="00332C29" w:rsidP="00A24CE2">
            <w:pPr>
              <w:pStyle w:val="Footer"/>
              <w:rPr>
                <w:noProof/>
                <w:color w:val="000000"/>
                <w:shd w:val="clear" w:color="auto" w:fill="CCFFCC"/>
              </w:rPr>
            </w:pPr>
          </w:p>
        </w:tc>
        <w:tc>
          <w:tcPr>
            <w:tcW w:w="5184" w:type="dxa"/>
            <w:shd w:val="clear" w:color="auto" w:fill="auto"/>
            <w:vAlign w:val="center"/>
          </w:tcPr>
          <w:p w:rsidR="00332C29" w:rsidRPr="00FA2159" w:rsidRDefault="00332C29" w:rsidP="00A24CE2">
            <w:pPr>
              <w:snapToGrid w:val="0"/>
              <w:ind w:left="6" w:right="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h-TH"/>
              </w:rPr>
            </w:pP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h-TH"/>
              </w:rPr>
              <w:t>ชี้ไปที่ภาษาที่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th-TH"/>
              </w:rPr>
              <w:t>คุณ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h-TH"/>
              </w:rPr>
              <w:t>พูดแล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th-TH"/>
              </w:rPr>
              <w:t>้ว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h-TH"/>
              </w:rPr>
              <w:t>เจ้าหน้าที่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th-TH"/>
              </w:rPr>
              <w:t>ของหน่วยงาน</w:t>
            </w:r>
          </w:p>
          <w:p w:rsidR="00332C29" w:rsidRPr="00FA2159" w:rsidRDefault="00332C29" w:rsidP="00A24CE2">
            <w:pPr>
              <w:snapToGrid w:val="0"/>
              <w:ind w:left="5" w:right="5"/>
              <w:jc w:val="both"/>
              <w:rPr>
                <w:rFonts w:ascii="Raavi" w:eastAsia="Arial Unicode MS" w:hAnsi="Raavi" w:cs="Cordia New" w:hint="eastAsia"/>
                <w:sz w:val="20"/>
                <w:szCs w:val="20"/>
                <w:lang w:bidi="th-TH"/>
              </w:rPr>
            </w:pP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h-TH"/>
              </w:rPr>
              <w:t>จะช่วย</w:t>
            </w:r>
            <w:r w:rsidRPr="00FA2159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th-TH"/>
              </w:rPr>
              <w:t>คุณ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h-TH"/>
              </w:rPr>
              <w:t xml:space="preserve">โทรศัพท์มาที่สายด่วนบริการล่ามทางโทรศัพท์ </w:t>
            </w:r>
            <w:r w:rsidRPr="00FA2159">
              <w:rPr>
                <w:rFonts w:ascii="Arial" w:hAnsi="Arial" w:cs="Arial"/>
                <w:bCs/>
                <w:spacing w:val="-2"/>
                <w:sz w:val="20"/>
                <w:szCs w:val="20"/>
              </w:rPr>
              <w:t>(TELIS)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h-TH"/>
              </w:rPr>
              <w:t xml:space="preserve">ของศูนย์ </w:t>
            </w:r>
            <w:r w:rsidRPr="00FA2159">
              <w:rPr>
                <w:rFonts w:ascii="Arial" w:hAnsi="Arial" w:cs="Arial"/>
                <w:bCs/>
                <w:spacing w:val="-2"/>
                <w:sz w:val="20"/>
                <w:szCs w:val="20"/>
              </w:rPr>
              <w:t>CHEER</w:t>
            </w:r>
          </w:p>
        </w:tc>
      </w:tr>
      <w:tr w:rsidR="00332C29" w:rsidRPr="00AE74C1" w:rsidTr="00A24CE2">
        <w:trPr>
          <w:cantSplit/>
          <w:trHeight w:val="1706"/>
          <w:jc w:val="center"/>
        </w:trPr>
        <w:tc>
          <w:tcPr>
            <w:tcW w:w="1164" w:type="dxa"/>
            <w:shd w:val="clear" w:color="auto" w:fill="CCFFCC"/>
            <w:vAlign w:val="center"/>
          </w:tcPr>
          <w:p w:rsidR="00332C29" w:rsidRPr="00745009" w:rsidRDefault="00332C29" w:rsidP="00A24C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3B69121A" wp14:editId="48E85054">
                  <wp:extent cx="520700" cy="349250"/>
                  <wp:effectExtent l="0" t="0" r="0" b="0"/>
                  <wp:docPr id="25" name="Picture 25" descr="India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ndia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shd w:val="clear" w:color="auto" w:fill="CCFFCC"/>
            <w:vAlign w:val="center"/>
          </w:tcPr>
          <w:p w:rsidR="00332C29" w:rsidRPr="00BE0E5F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BE0E5F">
              <w:rPr>
                <w:rFonts w:ascii="Arial" w:hAnsi="Arial" w:cs="Arial"/>
                <w:bCs/>
                <w:sz w:val="21"/>
                <w:szCs w:val="21"/>
              </w:rPr>
              <w:t>Hindi</w:t>
            </w:r>
          </w:p>
          <w:p w:rsidR="00332C29" w:rsidRPr="00BE0E5F" w:rsidRDefault="00332C29" w:rsidP="00332C29">
            <w:pPr>
              <w:snapToGrid w:val="0"/>
              <w:spacing w:beforeLines="10" w:before="24" w:afterLines="10" w:after="24" w:line="260" w:lineRule="exact"/>
              <w:ind w:rightChars="5" w:right="12"/>
              <w:jc w:val="center"/>
              <w:rPr>
                <w:rFonts w:ascii="華康中圓體" w:eastAsia="華康中圓體"/>
                <w:bCs/>
                <w:iCs/>
                <w:color w:val="000000"/>
                <w:sz w:val="21"/>
                <w:szCs w:val="21"/>
              </w:rPr>
            </w:pPr>
            <w:r w:rsidRPr="00BE0E5F">
              <w:rPr>
                <w:rFonts w:ascii="華康中圓體" w:eastAsia="華康中圓體" w:hint="eastAsia"/>
                <w:bCs/>
                <w:iCs/>
                <w:color w:val="000000"/>
                <w:sz w:val="21"/>
                <w:szCs w:val="21"/>
              </w:rPr>
              <w:t>印度語</w:t>
            </w:r>
          </w:p>
          <w:p w:rsidR="00332C29" w:rsidRPr="00BE0E5F" w:rsidRDefault="00332C29" w:rsidP="00A24CE2">
            <w:pPr>
              <w:tabs>
                <w:tab w:val="left" w:pos="480"/>
              </w:tabs>
              <w:snapToGrid w:val="0"/>
              <w:spacing w:beforeLines="10" w:before="24" w:afterLines="10" w:after="24"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hi-IN"/>
              </w:rPr>
            </w:pPr>
            <w:r w:rsidRPr="00BE0E5F">
              <w:rPr>
                <w:rFonts w:ascii="Arial Unicode MS" w:eastAsia="Arial Unicode MS" w:hAnsi="Arial Unicode MS" w:cs="Arial Unicode MS" w:hint="cs"/>
                <w:color w:val="000000"/>
                <w:sz w:val="22"/>
                <w:szCs w:val="22"/>
                <w:cs/>
                <w:lang w:bidi="hi-IN"/>
              </w:rPr>
              <w:t>हिन्दी</w:t>
            </w:r>
          </w:p>
        </w:tc>
        <w:tc>
          <w:tcPr>
            <w:tcW w:w="1411" w:type="dxa"/>
            <w:shd w:val="clear" w:color="auto" w:fill="CCFFCC"/>
            <w:vAlign w:val="center"/>
          </w:tcPr>
          <w:p w:rsidR="00332C29" w:rsidRPr="00B639FB" w:rsidRDefault="00332C29" w:rsidP="00A24CE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zh-HK"/>
              </w:rPr>
            </w:pPr>
            <w:r w:rsidRPr="00B639FB">
              <w:rPr>
                <w:rFonts w:ascii="Arial" w:hAnsi="Arial" w:cs="Arial"/>
                <w:b/>
                <w:bCs/>
                <w:color w:val="000000"/>
              </w:rPr>
              <w:t>3755</w:t>
            </w:r>
            <w:r w:rsidRPr="00B639FB">
              <w:rPr>
                <w:rFonts w:ascii="Arial" w:hAnsi="Arial" w:cs="Arial" w:hint="eastAsia"/>
                <w:b/>
                <w:bCs/>
                <w:color w:val="000000"/>
              </w:rPr>
              <w:t xml:space="preserve"> 6</w:t>
            </w:r>
            <w:r w:rsidRPr="00B639FB">
              <w:rPr>
                <w:rFonts w:ascii="Arial" w:hAnsi="Arial" w:cs="Arial"/>
                <w:b/>
                <w:bCs/>
                <w:color w:val="000000"/>
              </w:rPr>
              <w:t>8</w:t>
            </w:r>
            <w:r>
              <w:rPr>
                <w:rFonts w:ascii="Arial" w:hAnsi="Arial" w:cs="Arial" w:hint="eastAsia"/>
                <w:b/>
                <w:bCs/>
                <w:color w:val="000000"/>
                <w:lang w:eastAsia="zh-HK"/>
              </w:rPr>
              <w:t>77</w:t>
            </w:r>
          </w:p>
        </w:tc>
        <w:tc>
          <w:tcPr>
            <w:tcW w:w="2265" w:type="dxa"/>
            <w:vMerge/>
            <w:shd w:val="clear" w:color="auto" w:fill="auto"/>
          </w:tcPr>
          <w:p w:rsidR="00332C29" w:rsidRPr="00FA2159" w:rsidRDefault="00332C29" w:rsidP="00A24C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CCFFCC"/>
              </w:rPr>
            </w:pPr>
          </w:p>
        </w:tc>
        <w:tc>
          <w:tcPr>
            <w:tcW w:w="5184" w:type="dxa"/>
            <w:shd w:val="clear" w:color="auto" w:fill="auto"/>
            <w:vAlign w:val="bottom"/>
          </w:tcPr>
          <w:p w:rsidR="00332C29" w:rsidRPr="00FA2159" w:rsidRDefault="00332C29" w:rsidP="00A24CE2">
            <w:pPr>
              <w:tabs>
                <w:tab w:val="left" w:pos="480"/>
              </w:tabs>
              <w:snapToGrid w:val="0"/>
              <w:ind w:left="6" w:right="6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th-TH"/>
              </w:rPr>
            </w:pP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जो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भाषा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आप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बोलते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हैं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उस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भाषा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6A19EA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की</w:t>
            </w:r>
            <w:r w:rsidRPr="006A19EA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तरफ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संकेत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करें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और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आपके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सेवा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प्रदाता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आपको</w:t>
            </w:r>
            <w:r w:rsidRPr="00FA2159">
              <w:rPr>
                <w:rFonts w:ascii="Arial" w:hAnsi="Arial" w:cs="Arial"/>
                <w:bCs/>
                <w:spacing w:val="-2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CHEER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केन्द्र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के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टेलीफोन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व्याख्या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सेवा</w:t>
            </w:r>
            <w:r w:rsidRPr="00FA2159">
              <w:rPr>
                <w:rFonts w:ascii="Arial" w:hAnsi="Arial" w:cs="Arial"/>
                <w:bCs/>
                <w:spacing w:val="-2"/>
                <w:sz w:val="20"/>
                <w:szCs w:val="20"/>
                <w:lang w:bidi="hi-IN"/>
              </w:rPr>
              <w:t xml:space="preserve"> </w:t>
            </w:r>
            <w:r w:rsidRPr="00FA2159">
              <w:rPr>
                <w:rFonts w:ascii="Arial" w:hAnsi="Arial" w:cs="Arial" w:hint="eastAsia"/>
                <w:bCs/>
                <w:spacing w:val="-2"/>
                <w:sz w:val="20"/>
                <w:szCs w:val="20"/>
                <w:lang w:bidi="hi-IN"/>
              </w:rPr>
              <w:t>(</w:t>
            </w:r>
            <w:r w:rsidRPr="00FA2159">
              <w:rPr>
                <w:rFonts w:ascii="Arial" w:hAnsi="Arial" w:cs="Arial"/>
                <w:bCs/>
                <w:spacing w:val="-2"/>
                <w:sz w:val="20"/>
                <w:szCs w:val="20"/>
                <w:lang w:bidi="hi-IN"/>
              </w:rPr>
              <w:t xml:space="preserve">TELIS)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हाटलाइन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पर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6A19EA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कॉल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करने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मे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आपकी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मदद</w:t>
            </w:r>
            <w:r w:rsidRPr="00FA215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Pr="00FA2159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hi-IN"/>
              </w:rPr>
              <w:t>करेंगे</w:t>
            </w:r>
          </w:p>
          <w:p w:rsidR="00332C29" w:rsidRPr="00FA2159" w:rsidRDefault="00332C29" w:rsidP="00A24CE2">
            <w:pPr>
              <w:bidi/>
              <w:ind w:left="5" w:right="5"/>
              <w:jc w:val="both"/>
              <w:rPr>
                <w:rFonts w:cs="Cordia New"/>
                <w:b/>
                <w:sz w:val="20"/>
                <w:szCs w:val="20"/>
                <w:lang w:bidi="hi-IN"/>
              </w:rPr>
            </w:pPr>
          </w:p>
        </w:tc>
      </w:tr>
      <w:tr w:rsidR="00332C29" w:rsidRPr="00975E67" w:rsidTr="00A24CE2">
        <w:trPr>
          <w:cantSplit/>
          <w:trHeight w:val="2016"/>
          <w:jc w:val="center"/>
        </w:trPr>
        <w:tc>
          <w:tcPr>
            <w:tcW w:w="1164" w:type="dxa"/>
            <w:shd w:val="clear" w:color="auto" w:fill="CCFFCC"/>
            <w:vAlign w:val="center"/>
          </w:tcPr>
          <w:p w:rsidR="00332C29" w:rsidRDefault="00332C29" w:rsidP="00A24CE2">
            <w:pPr>
              <w:jc w:val="center"/>
              <w:rPr>
                <w:rFonts w:ascii="Arial" w:hAnsi="Arial" w:cs="Arial"/>
                <w:noProof/>
                <w:lang w:eastAsia="zh-HK"/>
              </w:rPr>
            </w:pPr>
          </w:p>
          <w:p w:rsidR="00332C29" w:rsidRPr="00892DB0" w:rsidRDefault="00332C29" w:rsidP="00A24CE2">
            <w:pPr>
              <w:jc w:val="center"/>
              <w:rPr>
                <w:rFonts w:ascii="Arial" w:hAnsi="Arial" w:cs="Arial"/>
                <w:noProof/>
                <w:lang w:eastAsia="zh-HK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135E7B0A" wp14:editId="2AA2DDEA">
                  <wp:extent cx="475615" cy="335280"/>
                  <wp:effectExtent l="0" t="0" r="635" b="762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shd w:val="clear" w:color="auto" w:fill="CCFFCC"/>
            <w:vAlign w:val="center"/>
          </w:tcPr>
          <w:p w:rsidR="00332C29" w:rsidRPr="00001D03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001D03">
              <w:rPr>
                <w:rFonts w:ascii="Arial" w:hAnsi="Arial" w:cs="Arial" w:hint="eastAsia"/>
                <w:bCs/>
                <w:sz w:val="21"/>
                <w:szCs w:val="21"/>
              </w:rPr>
              <w:t xml:space="preserve">Vietnamese </w:t>
            </w:r>
            <w:r w:rsidRPr="00001D03">
              <w:rPr>
                <w:rFonts w:ascii="Arial" w:hAnsi="Arial" w:cs="Arial" w:hint="eastAsia"/>
                <w:bCs/>
                <w:sz w:val="21"/>
                <w:szCs w:val="21"/>
              </w:rPr>
              <w:t>越南語</w:t>
            </w:r>
          </w:p>
          <w:p w:rsidR="00332C29" w:rsidRPr="00BE0E5F" w:rsidRDefault="00332C29" w:rsidP="00A24CE2">
            <w:pPr>
              <w:snapToGrid w:val="0"/>
              <w:spacing w:beforeLines="10" w:before="24" w:afterLines="10" w:after="24" w:line="260" w:lineRule="exac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001D03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8944E8">
              <w:rPr>
                <w:rFonts w:ascii="Arial" w:hAnsi="Arial" w:cs="Arial"/>
                <w:bCs/>
                <w:sz w:val="21"/>
                <w:szCs w:val="21"/>
              </w:rPr>
              <w:t>Tiếng</w:t>
            </w:r>
            <w:proofErr w:type="spellEnd"/>
            <w:r w:rsidRPr="008944E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8944E8">
              <w:rPr>
                <w:rFonts w:ascii="Arial" w:hAnsi="Arial" w:cs="Arial"/>
                <w:bCs/>
                <w:sz w:val="21"/>
                <w:szCs w:val="21"/>
              </w:rPr>
              <w:t>Việt</w:t>
            </w:r>
            <w:proofErr w:type="spellEnd"/>
          </w:p>
        </w:tc>
        <w:tc>
          <w:tcPr>
            <w:tcW w:w="1411" w:type="dxa"/>
            <w:shd w:val="clear" w:color="auto" w:fill="CCFFCC"/>
            <w:vAlign w:val="center"/>
          </w:tcPr>
          <w:p w:rsidR="00332C29" w:rsidRPr="00DA7A18" w:rsidRDefault="00332C29" w:rsidP="00A24CE2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CCFFCC"/>
              </w:rPr>
            </w:pPr>
            <w:r w:rsidRPr="00DA7A18">
              <w:rPr>
                <w:rFonts w:ascii="Arial" w:hAnsi="Arial" w:cs="Arial"/>
                <w:b/>
                <w:bCs/>
              </w:rPr>
              <w:t>3755 6888</w:t>
            </w:r>
          </w:p>
        </w:tc>
        <w:tc>
          <w:tcPr>
            <w:tcW w:w="2265" w:type="dxa"/>
            <w:vMerge/>
            <w:shd w:val="clear" w:color="auto" w:fill="auto"/>
          </w:tcPr>
          <w:p w:rsidR="00332C29" w:rsidRPr="00FA2159" w:rsidRDefault="00332C29" w:rsidP="00A24C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CCFFCC"/>
              </w:rPr>
            </w:pPr>
          </w:p>
        </w:tc>
        <w:tc>
          <w:tcPr>
            <w:tcW w:w="5184" w:type="dxa"/>
            <w:shd w:val="clear" w:color="auto" w:fill="auto"/>
            <w:vAlign w:val="center"/>
          </w:tcPr>
          <w:p w:rsidR="00332C29" w:rsidRPr="00FA2159" w:rsidRDefault="00332C29" w:rsidP="00A24CE2">
            <w:pPr>
              <w:bidi/>
              <w:ind w:right="5"/>
              <w:jc w:val="right"/>
              <w:rPr>
                <w:bCs/>
                <w:sz w:val="20"/>
                <w:szCs w:val="20"/>
                <w:rtl/>
                <w:lang w:eastAsia="zh-HK"/>
              </w:rPr>
            </w:pPr>
            <w:proofErr w:type="spellStart"/>
            <w:r w:rsidRPr="00352881">
              <w:rPr>
                <w:bCs/>
                <w:sz w:val="20"/>
                <w:szCs w:val="20"/>
              </w:rPr>
              <w:t>Hãy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chỉ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vào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ngôn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ngữ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thích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hợp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bạn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52881">
              <w:rPr>
                <w:bCs/>
                <w:sz w:val="20"/>
                <w:szCs w:val="20"/>
              </w:rPr>
              <w:t>để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người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cung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cấp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dịch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vụ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hỗ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chợ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bạn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gọi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tới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CHEER </w:t>
            </w:r>
            <w:proofErr w:type="spellStart"/>
            <w:r w:rsidRPr="00352881">
              <w:rPr>
                <w:bCs/>
                <w:sz w:val="20"/>
                <w:szCs w:val="20"/>
              </w:rPr>
              <w:t>trung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tâm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Trợ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Giúp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Thông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Dịch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Qua </w:t>
            </w:r>
            <w:proofErr w:type="spellStart"/>
            <w:r w:rsidRPr="00352881">
              <w:rPr>
                <w:bCs/>
                <w:sz w:val="20"/>
                <w:szCs w:val="20"/>
              </w:rPr>
              <w:t>Đường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Dây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Nóng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(TELIS), </w:t>
            </w:r>
            <w:proofErr w:type="spellStart"/>
            <w:r w:rsidRPr="00352881">
              <w:rPr>
                <w:bCs/>
                <w:sz w:val="20"/>
                <w:szCs w:val="20"/>
              </w:rPr>
              <w:t>để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bạn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có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thể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giao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tiếp</w:t>
            </w:r>
            <w:proofErr w:type="spellEnd"/>
            <w:r w:rsidRPr="003528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52881">
              <w:rPr>
                <w:bCs/>
                <w:sz w:val="20"/>
                <w:szCs w:val="20"/>
              </w:rPr>
              <w:t>được</w:t>
            </w:r>
            <w:proofErr w:type="spellEnd"/>
          </w:p>
        </w:tc>
      </w:tr>
    </w:tbl>
    <w:p w:rsidR="00764B6C" w:rsidRDefault="00764B6C"/>
    <w:sectPr w:rsidR="00764B6C" w:rsidSect="00332C29">
      <w:pgSz w:w="12240" w:h="15840"/>
      <w:pgMar w:top="142" w:right="33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Raavi">
    <w:altName w:val="Helvetica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332C29"/>
    <w:rsid w:val="007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2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332C29"/>
    <w:pPr>
      <w:keepNext/>
      <w:widowControl/>
      <w:jc w:val="center"/>
      <w:outlineLvl w:val="5"/>
    </w:pPr>
    <w:rPr>
      <w:rFonts w:ascii="Arial" w:hAnsi="Arial" w:cs="Arial"/>
      <w:kern w:val="0"/>
      <w:bdr w:val="single" w:sz="4" w:space="0" w:color="auto"/>
      <w:lang w:val="en-GB"/>
    </w:rPr>
  </w:style>
  <w:style w:type="paragraph" w:styleId="Heading7">
    <w:name w:val="heading 7"/>
    <w:basedOn w:val="Normal"/>
    <w:next w:val="Normal"/>
    <w:link w:val="Heading7Char"/>
    <w:qFormat/>
    <w:rsid w:val="00332C29"/>
    <w:pPr>
      <w:keepNext/>
      <w:widowControl/>
      <w:jc w:val="both"/>
      <w:outlineLvl w:val="6"/>
    </w:pPr>
    <w:rPr>
      <w:kern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32C29"/>
    <w:rPr>
      <w:rFonts w:ascii="Arial" w:eastAsia="PMingLiU" w:hAnsi="Arial" w:cs="Arial"/>
      <w:sz w:val="24"/>
      <w:szCs w:val="24"/>
      <w:bdr w:val="single" w:sz="4" w:space="0" w:color="auto"/>
      <w:lang w:val="en-GB" w:eastAsia="zh-TW"/>
    </w:rPr>
  </w:style>
  <w:style w:type="character" w:customStyle="1" w:styleId="Heading7Char">
    <w:name w:val="Heading 7 Char"/>
    <w:basedOn w:val="DefaultParagraphFont"/>
    <w:link w:val="Heading7"/>
    <w:rsid w:val="00332C29"/>
    <w:rPr>
      <w:rFonts w:ascii="Times New Roman" w:eastAsia="PMingLiU" w:hAnsi="Times New Roman" w:cs="Times New Roman"/>
      <w:sz w:val="24"/>
      <w:szCs w:val="24"/>
      <w:u w:val="single"/>
      <w:lang w:eastAsia="zh-TW"/>
    </w:rPr>
  </w:style>
  <w:style w:type="paragraph" w:styleId="Footer">
    <w:name w:val="footer"/>
    <w:basedOn w:val="Normal"/>
    <w:link w:val="FooterChar"/>
    <w:uiPriority w:val="99"/>
    <w:rsid w:val="00332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2C29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29"/>
    <w:rPr>
      <w:rFonts w:ascii="Tahoma" w:eastAsia="PMingLiU" w:hAnsi="Tahoma" w:cs="Tahoma"/>
      <w:kern w:val="2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2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332C29"/>
    <w:pPr>
      <w:keepNext/>
      <w:widowControl/>
      <w:jc w:val="center"/>
      <w:outlineLvl w:val="5"/>
    </w:pPr>
    <w:rPr>
      <w:rFonts w:ascii="Arial" w:hAnsi="Arial" w:cs="Arial"/>
      <w:kern w:val="0"/>
      <w:bdr w:val="single" w:sz="4" w:space="0" w:color="auto"/>
      <w:lang w:val="en-GB"/>
    </w:rPr>
  </w:style>
  <w:style w:type="paragraph" w:styleId="Heading7">
    <w:name w:val="heading 7"/>
    <w:basedOn w:val="Normal"/>
    <w:next w:val="Normal"/>
    <w:link w:val="Heading7Char"/>
    <w:qFormat/>
    <w:rsid w:val="00332C29"/>
    <w:pPr>
      <w:keepNext/>
      <w:widowControl/>
      <w:jc w:val="both"/>
      <w:outlineLvl w:val="6"/>
    </w:pPr>
    <w:rPr>
      <w:kern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32C29"/>
    <w:rPr>
      <w:rFonts w:ascii="Arial" w:eastAsia="PMingLiU" w:hAnsi="Arial" w:cs="Arial"/>
      <w:sz w:val="24"/>
      <w:szCs w:val="24"/>
      <w:bdr w:val="single" w:sz="4" w:space="0" w:color="auto"/>
      <w:lang w:val="en-GB" w:eastAsia="zh-TW"/>
    </w:rPr>
  </w:style>
  <w:style w:type="character" w:customStyle="1" w:styleId="Heading7Char">
    <w:name w:val="Heading 7 Char"/>
    <w:basedOn w:val="DefaultParagraphFont"/>
    <w:link w:val="Heading7"/>
    <w:rsid w:val="00332C29"/>
    <w:rPr>
      <w:rFonts w:ascii="Times New Roman" w:eastAsia="PMingLiU" w:hAnsi="Times New Roman" w:cs="Times New Roman"/>
      <w:sz w:val="24"/>
      <w:szCs w:val="24"/>
      <w:u w:val="single"/>
      <w:lang w:eastAsia="zh-TW"/>
    </w:rPr>
  </w:style>
  <w:style w:type="paragraph" w:styleId="Footer">
    <w:name w:val="footer"/>
    <w:basedOn w:val="Normal"/>
    <w:link w:val="FooterChar"/>
    <w:uiPriority w:val="99"/>
    <w:rsid w:val="00332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2C29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29"/>
    <w:rPr>
      <w:rFonts w:ascii="Tahoma" w:eastAsia="PMingLiU" w:hAnsi="Tahoma" w:cs="Tahoma"/>
      <w:kern w:val="2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CHEER</dc:creator>
  <cp:lastModifiedBy>CHEER</cp:lastModifiedBy>
  <cp:revision>1</cp:revision>
  <dcterms:created xsi:type="dcterms:W3CDTF">2021-09-14T08:07:00Z</dcterms:created>
  <dcterms:modified xsi:type="dcterms:W3CDTF">2021-09-14T08:11:00Z</dcterms:modified>
</cp:coreProperties>
</file>